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</w:rPr>
      </w:pPr>
      <w:r>
        <w:rPr>
          <w:b/>
        </w:rPr>
        <w:t>Seminario sulla Violenza Politica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b/>
          <w:b/>
        </w:rPr>
      </w:pPr>
      <w:r>
        <w:rPr>
          <w:b/>
        </w:rPr>
        <w:t xml:space="preserve">09.00 - 09.30: </w:t>
      </w:r>
    </w:p>
    <w:p>
      <w:pPr>
        <w:pStyle w:val="Normal"/>
        <w:jc w:val="both"/>
        <w:rPr/>
      </w:pPr>
      <w:r>
        <w:rPr>
          <w:b/>
        </w:rPr>
        <w:t>Alessandro Senaldi</w:t>
      </w:r>
      <w:r>
        <w:rPr/>
        <w:t xml:space="preserve"> (Unige – Horisma) Apertura del convegno </w:t>
      </w:r>
    </w:p>
    <w:p>
      <w:pPr>
        <w:pStyle w:val="Normal"/>
        <w:jc w:val="both"/>
        <w:rPr/>
      </w:pPr>
      <w:r>
        <w:rPr>
          <w:b/>
        </w:rPr>
        <w:t xml:space="preserve">Realino Marra </w:t>
      </w:r>
      <w:r>
        <w:rPr/>
        <w:t>(Unige) - Saluti Istituzionali</w:t>
      </w:r>
    </w:p>
    <w:p>
      <w:pPr>
        <w:pStyle w:val="Normal"/>
        <w:jc w:val="both"/>
        <w:rPr/>
      </w:pPr>
      <w:r>
        <w:rPr>
          <w:b/>
        </w:rPr>
        <w:t xml:space="preserve">Xenia Chiaramonte </w:t>
      </w:r>
      <w:r>
        <w:rPr/>
        <w:t xml:space="preserve">(Unibo - Horisma) – Introduzione ai lavori e presentazione del libro collettaneo </w:t>
      </w:r>
      <w:bookmarkStart w:id="0" w:name="_GoBack"/>
      <w:bookmarkEnd w:id="0"/>
      <w:r>
        <w:rPr/>
        <w:t>“Violenza Politica” (Ledizioni 2018)</w:t>
      </w:r>
    </w:p>
    <w:p>
      <w:pPr>
        <w:pStyle w:val="Normal"/>
        <w:tabs>
          <w:tab w:val="left" w:pos="2295" w:leader="none"/>
        </w:tabs>
        <w:jc w:val="both"/>
        <w:rPr/>
      </w:pPr>
      <w:r>
        <w:rPr/>
        <w:tab/>
      </w:r>
    </w:p>
    <w:p>
      <w:pPr>
        <w:pStyle w:val="Normal"/>
        <w:jc w:val="both"/>
        <w:rPr>
          <w:b/>
          <w:b/>
        </w:rPr>
      </w:pPr>
      <w:r>
        <w:rPr>
          <w:b/>
        </w:rPr>
        <w:t>09.30 – 09.50:</w:t>
      </w:r>
    </w:p>
    <w:p>
      <w:pPr>
        <w:pStyle w:val="Normal"/>
        <w:jc w:val="both"/>
        <w:rPr/>
      </w:pPr>
      <w:r>
        <w:rPr>
          <w:b/>
        </w:rPr>
        <w:t>Adalgiso Amendola</w:t>
      </w:r>
      <w:r>
        <w:rPr/>
        <w:t xml:space="preserve"> (Unisa) – Introduzione alla sessione mattuttina</w:t>
      </w:r>
    </w:p>
    <w:p>
      <w:pPr>
        <w:pStyle w:val="Normal"/>
        <w:jc w:val="both"/>
        <w:rPr/>
      </w:pPr>
      <w:r>
        <w:rPr>
          <w:lang w:val="en-GB"/>
        </w:rPr>
        <w:t xml:space="preserve">Intervento: </w:t>
      </w:r>
      <w:r>
        <w:rPr>
          <w:i/>
          <w:lang w:val="en-GB"/>
        </w:rPr>
        <w:t xml:space="preserve">Essere governati il meno possibile. </w:t>
      </w:r>
      <w:r>
        <w:rPr>
          <w:i/>
        </w:rPr>
        <w:t>Soggetti, controllo e violenza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b/>
          <w:b/>
        </w:rPr>
      </w:pPr>
      <w:r>
        <w:rPr>
          <w:b/>
        </w:rPr>
        <w:t>09.50 - 12.05: Panel “Percorsi teorici a confronto”</w:t>
      </w:r>
    </w:p>
    <w:p>
      <w:pPr>
        <w:pStyle w:val="Normal"/>
        <w:jc w:val="both"/>
        <w:rPr/>
      </w:pPr>
      <w:r>
        <w:rPr>
          <w:b/>
        </w:rPr>
        <w:t>Alessandro Barile</w:t>
      </w:r>
      <w:r>
        <w:rPr/>
        <w:t xml:space="preserve"> (La Sapienza)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Letteratura e rivoluzione nella Russia del XIX secolo</w:t>
      </w:r>
    </w:p>
    <w:p>
      <w:pPr>
        <w:pStyle w:val="Normal"/>
        <w:jc w:val="both"/>
        <w:rPr/>
      </w:pPr>
      <w:r>
        <w:rPr>
          <w:b/>
        </w:rPr>
        <w:t>Camilla Emmeneger</w:t>
      </w:r>
      <w:r>
        <w:rPr/>
        <w:t xml:space="preserve"> (Unito/Humboldt Universität)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Violenza e rivoluzione a partire da Max Weber</w:t>
      </w:r>
    </w:p>
    <w:p>
      <w:pPr>
        <w:pStyle w:val="Normal"/>
        <w:jc w:val="both"/>
        <w:rPr/>
      </w:pPr>
      <w:r>
        <w:rPr>
          <w:b/>
        </w:rPr>
        <w:t>Dario Fiorentino</w:t>
      </w:r>
      <w:r>
        <w:rPr/>
        <w:t xml:space="preserve"> (EHESS)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Conflittualità sociale e funzione immunizzante del diritto, qualche nota per una lettura sistémica della repressione penale politica nelle società complesse</w:t>
      </w:r>
    </w:p>
    <w:p>
      <w:pPr>
        <w:pStyle w:val="Normal"/>
        <w:jc w:val="both"/>
        <w:rPr/>
      </w:pPr>
      <w:r>
        <w:rPr>
          <w:b/>
        </w:rPr>
        <w:t>Veronica Marchio</w:t>
      </w:r>
      <w:r>
        <w:rPr/>
        <w:t xml:space="preserve"> (Unibo)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I comportamenti sociali tra politicità, devianza e soggettività</w:t>
      </w:r>
    </w:p>
    <w:p>
      <w:pPr>
        <w:pStyle w:val="Normal"/>
        <w:jc w:val="both"/>
        <w:rPr/>
      </w:pPr>
      <w:r>
        <w:rPr>
          <w:b/>
        </w:rPr>
        <w:t>Luca Buscema</w:t>
      </w:r>
      <w:r>
        <w:rPr/>
        <w:t xml:space="preserve"> (Unime)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La difesa dello Stato costituzionale dai nemici della democracia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b/>
          <w:b/>
        </w:rPr>
      </w:pPr>
      <w:r>
        <w:rPr>
          <w:b/>
        </w:rPr>
        <w:t>12.05 – 13.20: Panel "Violenza e movimenti sociali contemporanei“</w:t>
      </w:r>
    </w:p>
    <w:p>
      <w:pPr>
        <w:pStyle w:val="Normal"/>
        <w:jc w:val="both"/>
        <w:rPr/>
      </w:pPr>
      <w:r>
        <w:rPr>
          <w:b/>
        </w:rPr>
        <w:t>Niccolò Cuppini</w:t>
      </w:r>
      <w:r>
        <w:rPr/>
        <w:t xml:space="preserve"> (SUPSI)</w:t>
      </w:r>
    </w:p>
    <w:p>
      <w:pPr>
        <w:pStyle w:val="Normal"/>
        <w:jc w:val="both"/>
        <w:rPr>
          <w:i/>
          <w:i/>
        </w:rPr>
      </w:pPr>
      <w:r>
        <w:rPr/>
        <w:t xml:space="preserve">Intervento: </w:t>
      </w:r>
      <w:r>
        <w:rPr>
          <w:i/>
        </w:rPr>
        <w:t>Il rogo e il gelsomino. Il 2011-2013, la forma-riot e le circulation struggles</w:t>
      </w:r>
    </w:p>
    <w:p>
      <w:pPr>
        <w:pStyle w:val="Normal"/>
        <w:jc w:val="both"/>
        <w:rPr/>
      </w:pPr>
      <w:r>
        <w:rPr>
          <w:b/>
        </w:rPr>
        <w:t>Simone Tuzza</w:t>
      </w:r>
      <w:r>
        <w:rPr/>
        <w:t xml:space="preserve"> (Université de Montréal)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Polizia e Politica nella gestione delle manifestazioni: il caso No Tav</w:t>
      </w:r>
    </w:p>
    <w:p>
      <w:pPr>
        <w:pStyle w:val="Normal"/>
        <w:jc w:val="both"/>
        <w:rPr/>
      </w:pPr>
      <w:r>
        <w:rPr>
          <w:b/>
        </w:rPr>
        <w:t>Antonio di Stasio</w:t>
      </w:r>
      <w:r>
        <w:rPr/>
        <w:t xml:space="preserve"> (Unisa)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Sciopero sociale e nuove forme di sindacalismo al tempo del capitalismo finanziario. Il caso della PAH (Plataforma de Afectados por la Hipoteca)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</w:rPr>
        <w:t>13.20 - 14.30 Pranzo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b/>
          <w:b/>
        </w:rPr>
      </w:pPr>
      <w:r>
        <w:rPr>
          <w:b/>
        </w:rPr>
        <w:t>14.30 - 14.50</w:t>
      </w:r>
    </w:p>
    <w:p>
      <w:pPr>
        <w:pStyle w:val="Normal"/>
        <w:jc w:val="both"/>
        <w:rPr>
          <w:b/>
          <w:b/>
        </w:rPr>
      </w:pPr>
      <w:r>
        <w:rPr>
          <w:b/>
        </w:rPr>
        <w:t>Andrea Pirni</w:t>
      </w:r>
      <w:r>
        <w:rPr/>
        <w:t xml:space="preserve"> (Unige) – Introduzione alla sessione pomeridiana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lang w:val="en-GB"/>
        </w:rPr>
      </w:pPr>
      <w:r>
        <w:rPr>
          <w:b/>
          <w:lang w:val="en-GB"/>
        </w:rPr>
        <w:t>14.50 - 16.55 Panel “Anni settanta”</w:t>
      </w:r>
    </w:p>
    <w:p>
      <w:pPr>
        <w:pStyle w:val="Normal"/>
        <w:jc w:val="both"/>
        <w:rPr>
          <w:lang w:val="en-GB"/>
        </w:rPr>
      </w:pPr>
      <w:r>
        <w:rPr>
          <w:b/>
          <w:lang w:val="en-GB"/>
        </w:rPr>
        <w:t xml:space="preserve">Ottone Ovidi </w:t>
      </w:r>
      <w:r>
        <w:rPr>
          <w:lang w:val="en-GB"/>
        </w:rPr>
        <w:t>(Université Paris Nanterre)</w:t>
      </w:r>
    </w:p>
    <w:p>
      <w:pPr>
        <w:pStyle w:val="Normal"/>
        <w:jc w:val="both"/>
        <w:rPr>
          <w:b/>
          <w:b/>
        </w:rPr>
      </w:pPr>
      <w:r>
        <w:rPr/>
        <w:t xml:space="preserve">Intervento: </w:t>
      </w:r>
      <w:r>
        <w:rPr>
          <w:i/>
        </w:rPr>
        <w:t>“Armi al Mir”: appunti per una storia orale della violenza politica</w:t>
      </w:r>
    </w:p>
    <w:p>
      <w:pPr>
        <w:pStyle w:val="Normal"/>
        <w:jc w:val="both"/>
        <w:rPr>
          <w:b/>
          <w:b/>
        </w:rPr>
      </w:pPr>
      <w:r>
        <w:rPr>
          <w:b/>
        </w:rPr>
        <w:t>Marie Thirion</w:t>
      </w:r>
      <w:r>
        <w:rPr/>
        <w:t xml:space="preserve"> (Université Grenoble-Alpes - Laboratoire LUHCIE)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Legittimare la violenza politica: le strategie discorsive delle riviste operaiste durante il triennio '67-'69</w:t>
      </w:r>
    </w:p>
    <w:p>
      <w:pPr>
        <w:pStyle w:val="Normal"/>
        <w:jc w:val="both"/>
        <w:rPr/>
      </w:pPr>
      <w:r>
        <w:rPr>
          <w:b/>
        </w:rPr>
        <w:t>Luca Alteri</w:t>
      </w:r>
      <w:r>
        <w:rPr/>
        <w:t xml:space="preserve"> (La Sapienza - Osservatorio sulla Città Globale)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Usiamo il '68 per liberare il '77. Continuità e frattura tra politica e violenza</w:t>
      </w:r>
    </w:p>
    <w:p>
      <w:pPr>
        <w:pStyle w:val="Normal"/>
        <w:jc w:val="both"/>
        <w:rPr/>
      </w:pPr>
      <w:r>
        <w:rPr>
          <w:b/>
        </w:rPr>
        <w:t>Chiara Stagno</w:t>
      </w:r>
      <w:r>
        <w:rPr/>
        <w:t xml:space="preserve"> (Unior)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Donne e lotta armata: le militant</w:t>
      </w:r>
      <w:r>
        <w:rPr>
          <w:i/>
        </w:rPr>
        <w:t>i</w:t>
      </w:r>
      <w:r>
        <w:rPr>
          <w:i/>
        </w:rPr>
        <w:t xml:space="preserve"> come soggetti politici</w:t>
      </w:r>
    </w:p>
    <w:p>
      <w:pPr>
        <w:pStyle w:val="Normal"/>
        <w:jc w:val="both"/>
        <w:rPr/>
      </w:pPr>
      <w:r>
        <w:rPr>
          <w:b/>
        </w:rPr>
        <w:t>Jessica Matteo</w:t>
      </w:r>
      <w:r>
        <w:rPr/>
        <w:t xml:space="preserve"> (Istituto Romano per la Storia d'Italia dal Fascismo alla Resistenza)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L’antifascismo militante e il racconto della violenza politica: una raccolta di interviste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lang w:val="en-GB"/>
        </w:rPr>
      </w:pPr>
      <w:r>
        <w:rPr>
          <w:b/>
          <w:lang w:val="en-GB"/>
        </w:rPr>
        <w:t>16.55 - 17.05 Coffee break</w:t>
      </w:r>
    </w:p>
    <w:p>
      <w:pPr>
        <w:pStyle w:val="Normal"/>
        <w:jc w:val="both"/>
        <w:rPr>
          <w:b/>
          <w:b/>
          <w:lang w:val="en-GB"/>
        </w:rPr>
      </w:pPr>
      <w:r>
        <w:rPr>
          <w:b/>
          <w:lang w:val="en-GB"/>
        </w:rPr>
      </w:r>
    </w:p>
    <w:p>
      <w:pPr>
        <w:pStyle w:val="Normal"/>
        <w:jc w:val="both"/>
        <w:rPr>
          <w:lang w:val="en-GB"/>
        </w:rPr>
      </w:pPr>
      <w:r>
        <w:rPr>
          <w:b/>
          <w:lang w:val="en-GB"/>
        </w:rPr>
        <w:t>17.05 - 18.45 Panel “Confini e oltre i confini”</w:t>
      </w:r>
    </w:p>
    <w:p>
      <w:pPr>
        <w:pStyle w:val="Normal"/>
        <w:jc w:val="both"/>
        <w:rPr/>
      </w:pPr>
      <w:r>
        <w:rPr>
          <w:b/>
        </w:rPr>
        <w:t>Graziella Ma</w:t>
      </w:r>
      <w:r>
        <w:rPr>
          <w:b/>
        </w:rPr>
        <w:t>r</w:t>
      </w:r>
      <w:r>
        <w:rPr>
          <w:b/>
        </w:rPr>
        <w:t xml:space="preserve">turano </w:t>
      </w:r>
      <w:r>
        <w:rPr/>
        <w:t xml:space="preserve">(Unige) </w:t>
      </w:r>
      <w:r>
        <w:rPr>
          <w:b/>
        </w:rPr>
        <w:t xml:space="preserve">e Federico de Salvo </w:t>
      </w:r>
      <w:r>
        <w:rPr/>
        <w:t>(E</w:t>
      </w:r>
      <w:r>
        <w:rPr/>
        <w:t>HESS</w:t>
      </w:r>
      <w:r>
        <w:rPr/>
        <w:t xml:space="preserve">) </w:t>
      </w:r>
    </w:p>
    <w:p>
      <w:pPr>
        <w:pStyle w:val="Normal"/>
        <w:jc w:val="both"/>
        <w:rPr/>
      </w:pPr>
      <w:r>
        <w:rPr/>
        <w:t>Intervento: Confini della violenza politica, violenza politica ai confini</w:t>
      </w:r>
    </w:p>
    <w:p>
      <w:pPr>
        <w:pStyle w:val="Normal"/>
        <w:jc w:val="both"/>
        <w:rPr/>
      </w:pPr>
      <w:r>
        <w:rPr>
          <w:b/>
        </w:rPr>
        <w:t>Cecilia Mari</w:t>
      </w:r>
      <w:r>
        <w:rPr>
          <w:b/>
        </w:rPr>
        <w:t>a</w:t>
      </w:r>
      <w:r>
        <w:rPr>
          <w:b/>
        </w:rPr>
        <w:t xml:space="preserve"> Grosso</w:t>
      </w:r>
      <w:r>
        <w:rPr/>
        <w:t xml:space="preserve"> (Ricercatrice indipendente)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Le transizioni in El Salvador: dalla Violenza Politica alla Violenza Multifattoriale</w:t>
      </w:r>
    </w:p>
    <w:p>
      <w:pPr>
        <w:pStyle w:val="Normal"/>
        <w:jc w:val="both"/>
        <w:rPr>
          <w:b/>
          <w:b/>
        </w:rPr>
      </w:pPr>
      <w:r>
        <w:rPr>
          <w:b/>
        </w:rPr>
        <w:t>Francesca Consogno</w:t>
      </w:r>
      <w:r>
        <w:rPr/>
        <w:t xml:space="preserve"> (Associazione Nazionale Professionale Italiana di Antropologia)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Violenza politica e simbolica, la resistenza nel Cauca colombiano</w:t>
      </w:r>
    </w:p>
    <w:p>
      <w:pPr>
        <w:pStyle w:val="Normal"/>
        <w:jc w:val="both"/>
        <w:rPr/>
      </w:pPr>
      <w:r>
        <w:rPr>
          <w:b/>
        </w:rPr>
        <w:t>Adrian Silva</w:t>
      </w:r>
      <w:r>
        <w:rPr/>
        <w:t xml:space="preserve"> (Universidade Federal do Pará)</w:t>
      </w:r>
    </w:p>
    <w:p>
      <w:pPr>
        <w:pStyle w:val="Normal"/>
        <w:jc w:val="both"/>
        <w:rPr/>
      </w:pPr>
      <w:r>
        <w:rPr/>
        <w:t xml:space="preserve">Intervento: </w:t>
      </w:r>
      <w:r>
        <w:rPr>
          <w:i/>
        </w:rPr>
        <w:t>Diritti umani e controllo sociale: considerazioni sulla questione criminale e la violenza politica nel Brasile di oggi</w:t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ES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es-ES" w:eastAsia="en-US" w:bidi="ar-SA"/>
    </w:rPr>
  </w:style>
  <w:style w:type="paragraph" w:styleId="Heading1">
    <w:name w:val="Heading 1"/>
    <w:basedOn w:val="Heading"/>
    <w:qFormat/>
    <w:pPr/>
    <w:rPr/>
  </w:style>
  <w:style w:type="paragraph" w:styleId="Heading2">
    <w:name w:val="Heading 2"/>
    <w:basedOn w:val="Heading"/>
    <w:qFormat/>
    <w:pPr/>
    <w:rPr/>
  </w:style>
  <w:style w:type="paragraph" w:styleId="Heading3">
    <w:name w:val="Heading 3"/>
    <w:basedOn w:val="Heading"/>
    <w:qFormat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Quotations">
    <w:name w:val="Quotations"/>
    <w:basedOn w:val="Normal"/>
    <w:qFormat/>
    <w:pPr/>
    <w:rPr/>
  </w:style>
  <w:style w:type="paragraph" w:styleId="Title">
    <w:name w:val="Title"/>
    <w:basedOn w:val="Heading"/>
    <w:qFormat/>
    <w:pPr/>
    <w:rPr/>
  </w:style>
  <w:style w:type="paragraph" w:styleId="Subtitle">
    <w:name w:val="Subtitle"/>
    <w:basedOn w:val="Heading"/>
    <w:qFormat/>
    <w:pPr/>
    <w:rPr/>
  </w:style>
  <w:style w:type="numbering" w:styleId="NoList" w:default="1">
    <w:name w:val="No List"/>
    <w:uiPriority w:val="99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Application>LibreOffice/5.0.2.2$Linux_x86 LibreOffice_project/37b43f919e4de5eeaca9b9755ed688758a8251fe</Application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2019-02-14T15:46:00Z</dcterms:created>
  <dc:creator>AfadisUCM</dc:creator>
  <dc:language>it-IT</dc:language>
  <cp:lastModifiedBy>Frizzo </cp:lastModifiedBy>
  <dcterms:modified xsi:type="dcterms:W3CDTF">2019-03-13T15:56:35Z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